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58" w:rsidRDefault="00195758" w:rsidP="00195758">
      <w:pPr>
        <w:pStyle w:val="3"/>
        <w:keepNext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Комитет по управлению муниципальным имуществом администрации муниципального района </w:t>
      </w:r>
      <w:proofErr w:type="spellStart"/>
      <w:r>
        <w:rPr>
          <w:sz w:val="26"/>
          <w:szCs w:val="26"/>
        </w:rPr>
        <w:t>Челно-Вершинский</w:t>
      </w:r>
      <w:proofErr w:type="spellEnd"/>
      <w:r>
        <w:rPr>
          <w:sz w:val="26"/>
          <w:szCs w:val="26"/>
        </w:rPr>
        <w:t xml:space="preserve"> Самарской области информирует население об итогах аукциона, назначенного на 24.04.2017г. на продажу земельного участка, опубликованного в  газете «Официальный вестник» 17 марта 2017 № 9 (348).</w:t>
      </w:r>
    </w:p>
    <w:p w:rsidR="00195758" w:rsidRDefault="00195758" w:rsidP="00195758">
      <w:pPr>
        <w:pStyle w:val="3"/>
        <w:keepNext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Аукцион по продаже Лота № 1 признан несостоявшимся. Договор купли-продажи земельного участка  заключен с  единственным лицом, подавшим заявку на участие в аукционе, Петровой И.С. по начальной цене 71120 рублей 00 копеек.       </w:t>
      </w:r>
    </w:p>
    <w:p w:rsidR="00195758" w:rsidRDefault="00195758" w:rsidP="00195758">
      <w:pPr>
        <w:pStyle w:val="3"/>
        <w:keepNext/>
        <w:outlineLvl w:val="0"/>
        <w:rPr>
          <w:sz w:val="26"/>
          <w:szCs w:val="26"/>
        </w:rPr>
      </w:pPr>
    </w:p>
    <w:p w:rsidR="00B145E8" w:rsidRDefault="00B145E8"/>
    <w:sectPr w:rsidR="00B145E8" w:rsidSect="00B1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758"/>
    <w:rsid w:val="00195758"/>
    <w:rsid w:val="00B1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957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95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3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diakov.net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MAKSIMENKOTA</dc:creator>
  <cp:keywords/>
  <dc:description/>
  <cp:lastModifiedBy>MAKSIMENKOTA</cp:lastModifiedBy>
  <cp:revision>3</cp:revision>
  <dcterms:created xsi:type="dcterms:W3CDTF">2017-05-02T06:50:00Z</dcterms:created>
  <dcterms:modified xsi:type="dcterms:W3CDTF">2017-05-02T06:51:00Z</dcterms:modified>
</cp:coreProperties>
</file>